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A9D" w:rsidRPr="00F95A9D" w:rsidRDefault="00F95A9D" w:rsidP="00F95A9D">
      <w:pPr>
        <w:spacing w:before="300" w:after="150"/>
        <w:jc w:val="center"/>
        <w:rPr>
          <w:rFonts w:ascii="Arial" w:hAnsi="Arial" w:cs="Arial"/>
          <w:b/>
          <w:sz w:val="40"/>
          <w:szCs w:val="40"/>
        </w:rPr>
      </w:pPr>
      <w:bookmarkStart w:id="0" w:name="_GoBack"/>
      <w:bookmarkEnd w:id="0"/>
      <w:r w:rsidRPr="00F95A9D">
        <w:rPr>
          <w:rFonts w:ascii="Arial" w:hAnsi="Arial" w:cs="Arial"/>
          <w:b/>
          <w:caps/>
          <w:color w:val="333333"/>
          <w:sz w:val="40"/>
          <w:szCs w:val="40"/>
          <w:u w:val="single"/>
          <w:lang w:eastAsia="cs-CZ"/>
        </w:rPr>
        <w:t>Informace k sociálním dávkám</w:t>
      </w:r>
      <w:r w:rsidRPr="00F95A9D">
        <w:rPr>
          <w:rFonts w:ascii="Arial" w:hAnsi="Arial" w:cs="Arial"/>
          <w:b/>
          <w:caps/>
          <w:color w:val="333333"/>
          <w:sz w:val="40"/>
          <w:szCs w:val="40"/>
          <w:lang w:eastAsia="cs-CZ"/>
        </w:rPr>
        <w:t xml:space="preserve">  (koronavirus)</w:t>
      </w:r>
    </w:p>
    <w:p w:rsidR="00F95A9D" w:rsidRDefault="00F95A9D" w:rsidP="00F95A9D">
      <w:pPr>
        <w:spacing w:after="150"/>
        <w:jc w:val="both"/>
        <w:rPr>
          <w:rFonts w:ascii="Arial" w:hAnsi="Arial" w:cs="Arial"/>
          <w:b/>
          <w:bCs/>
          <w:color w:val="333333"/>
          <w:sz w:val="21"/>
          <w:szCs w:val="21"/>
          <w:lang w:eastAsia="cs-CZ"/>
        </w:rPr>
      </w:pPr>
      <w:r w:rsidRPr="00F95A9D">
        <w:rPr>
          <w:rFonts w:ascii="Arial" w:hAnsi="Arial" w:cs="Arial"/>
          <w:b/>
          <w:bCs/>
          <w:color w:val="333333"/>
          <w:sz w:val="21"/>
          <w:szCs w:val="21"/>
          <w:lang w:eastAsia="cs-CZ"/>
        </w:rPr>
        <w:t> </w:t>
      </w:r>
    </w:p>
    <w:p w:rsidR="001403E4" w:rsidRDefault="001403E4" w:rsidP="00F95A9D">
      <w:pPr>
        <w:spacing w:after="150"/>
        <w:jc w:val="both"/>
        <w:rPr>
          <w:rFonts w:ascii="Arial" w:hAnsi="Arial" w:cs="Arial"/>
          <w:b/>
          <w:bCs/>
          <w:color w:val="333333"/>
          <w:sz w:val="28"/>
          <w:szCs w:val="28"/>
          <w:u w:val="single"/>
          <w:lang w:eastAsia="cs-CZ"/>
        </w:rPr>
      </w:pPr>
    </w:p>
    <w:p w:rsidR="00F95A9D" w:rsidRDefault="00F95A9D" w:rsidP="00F95A9D">
      <w:pPr>
        <w:jc w:val="both"/>
        <w:rPr>
          <w:rFonts w:ascii="Arial" w:hAnsi="Arial" w:cs="Arial"/>
          <w:b/>
          <w:color w:val="333333"/>
          <w:sz w:val="25"/>
          <w:szCs w:val="25"/>
          <w:lang w:eastAsia="cs-CZ"/>
        </w:rPr>
      </w:pPr>
      <w:r w:rsidRPr="001403E4">
        <w:rPr>
          <w:rFonts w:ascii="Arial" w:hAnsi="Arial" w:cs="Arial"/>
          <w:b/>
          <w:bCs/>
          <w:color w:val="333333"/>
          <w:sz w:val="25"/>
          <w:szCs w:val="25"/>
          <w:highlight w:val="yellow"/>
          <w:u w:val="single"/>
          <w:lang w:eastAsia="cs-CZ"/>
        </w:rPr>
        <w:t xml:space="preserve">Příjemci </w:t>
      </w:r>
      <w:r w:rsidRPr="001403E4">
        <w:rPr>
          <w:rFonts w:ascii="Arial" w:hAnsi="Arial" w:cs="Arial"/>
          <w:b/>
          <w:bCs/>
          <w:caps/>
          <w:color w:val="333333"/>
          <w:sz w:val="25"/>
          <w:szCs w:val="25"/>
          <w:highlight w:val="yellow"/>
          <w:u w:val="single"/>
          <w:lang w:eastAsia="cs-CZ"/>
        </w:rPr>
        <w:t>příspěvku na bydlení, přídavku na dítě</w:t>
      </w:r>
      <w:r w:rsidRPr="001403E4">
        <w:rPr>
          <w:rFonts w:ascii="Arial" w:hAnsi="Arial" w:cs="Arial"/>
          <w:b/>
          <w:bCs/>
          <w:color w:val="333333"/>
          <w:sz w:val="25"/>
          <w:szCs w:val="25"/>
          <w:highlight w:val="yellow"/>
          <w:u w:val="single"/>
          <w:lang w:eastAsia="cs-CZ"/>
        </w:rPr>
        <w:t xml:space="preserve"> nebo </w:t>
      </w:r>
      <w:r w:rsidRPr="001403E4">
        <w:rPr>
          <w:rFonts w:ascii="Arial" w:hAnsi="Arial" w:cs="Arial"/>
          <w:b/>
          <w:bCs/>
          <w:caps/>
          <w:color w:val="333333"/>
          <w:sz w:val="25"/>
          <w:szCs w:val="25"/>
          <w:highlight w:val="yellow"/>
          <w:u w:val="single"/>
          <w:lang w:eastAsia="cs-CZ"/>
        </w:rPr>
        <w:t>zvýšeného příspěvku na péči</w:t>
      </w:r>
      <w:r w:rsidRPr="001403E4">
        <w:rPr>
          <w:rFonts w:ascii="Arial" w:hAnsi="Arial" w:cs="Arial"/>
          <w:caps/>
          <w:color w:val="333333"/>
          <w:sz w:val="25"/>
          <w:szCs w:val="25"/>
          <w:lang w:eastAsia="cs-CZ"/>
        </w:rPr>
        <w:t xml:space="preserve"> </w:t>
      </w:r>
      <w:r w:rsidRPr="001403E4">
        <w:rPr>
          <w:rFonts w:ascii="Arial" w:hAnsi="Arial" w:cs="Arial"/>
          <w:b/>
          <w:color w:val="333333"/>
          <w:sz w:val="25"/>
          <w:szCs w:val="25"/>
          <w:lang w:eastAsia="cs-CZ"/>
        </w:rPr>
        <w:t>nemusí dokládat Úřadu práce ČR pro nárok na výplatu dávek ve 2.</w:t>
      </w:r>
      <w:r w:rsidR="001403E4" w:rsidRPr="001403E4">
        <w:rPr>
          <w:rFonts w:ascii="Arial" w:hAnsi="Arial" w:cs="Arial"/>
          <w:b/>
          <w:color w:val="333333"/>
          <w:sz w:val="25"/>
          <w:szCs w:val="25"/>
          <w:lang w:eastAsia="cs-CZ"/>
        </w:rPr>
        <w:t> </w:t>
      </w:r>
      <w:r w:rsidRPr="001403E4">
        <w:rPr>
          <w:rFonts w:ascii="Arial" w:hAnsi="Arial" w:cs="Arial"/>
          <w:b/>
          <w:color w:val="333333"/>
          <w:sz w:val="25"/>
          <w:szCs w:val="25"/>
          <w:lang w:eastAsia="cs-CZ"/>
        </w:rPr>
        <w:t>čtvrtletí 2020 své aktuální příjmy a náklady na bydlení. Automaticky jim bude přiznána stejná výše dávek jako pro první tři měsíce roku 2020. Jedná se o dočasné změny, platné po dobu trvání mimořádných opatření.</w:t>
      </w:r>
    </w:p>
    <w:p w:rsidR="001403E4" w:rsidRPr="001403E4" w:rsidRDefault="001403E4" w:rsidP="00F95A9D">
      <w:pPr>
        <w:jc w:val="both"/>
        <w:rPr>
          <w:rFonts w:ascii="Arial" w:hAnsi="Arial" w:cs="Arial"/>
          <w:b/>
          <w:sz w:val="25"/>
          <w:szCs w:val="25"/>
        </w:rPr>
      </w:pPr>
    </w:p>
    <w:p w:rsidR="00F95A9D" w:rsidRPr="001403E4" w:rsidRDefault="00F95A9D" w:rsidP="00F95A9D">
      <w:pPr>
        <w:jc w:val="both"/>
        <w:rPr>
          <w:rFonts w:ascii="Arial" w:hAnsi="Arial" w:cs="Arial"/>
          <w:sz w:val="25"/>
          <w:szCs w:val="25"/>
        </w:rPr>
      </w:pPr>
      <w:r w:rsidRPr="001403E4">
        <w:rPr>
          <w:rFonts w:ascii="Arial" w:hAnsi="Arial" w:cs="Arial"/>
          <w:color w:val="333333"/>
          <w:sz w:val="25"/>
          <w:szCs w:val="25"/>
          <w:lang w:eastAsia="cs-CZ"/>
        </w:rPr>
        <w:t>Při stanovení výše a výplaty uvedených dávek na 2. kalendářní čtvrtletí roku 2020 bude ÚP ČR vycházet z údajů o příjmech a nákladech, které lidé doložili na 1. čtvrtletí roku 2020. Jedná se tedy o automatické prodloužení přiznaných dávek ve stejné výši. Pokud během mimořádných opatření vznikne nárok na zvýšení dávky, stačí tyto změny doložit, jakmile to bude možné. ÚP ČR to zohlední od měsíce, ve kterém tuto informaci dostane.</w:t>
      </w:r>
    </w:p>
    <w:p w:rsidR="00F95A9D" w:rsidRPr="001403E4" w:rsidRDefault="00F95A9D" w:rsidP="00F95A9D">
      <w:pPr>
        <w:pStyle w:val="Nadpis3"/>
        <w:spacing w:before="0"/>
        <w:jc w:val="both"/>
        <w:rPr>
          <w:rFonts w:ascii="Arial" w:eastAsia="Times New Roman" w:hAnsi="Arial" w:cs="Arial"/>
          <w:color w:val="333333"/>
          <w:sz w:val="25"/>
          <w:szCs w:val="25"/>
        </w:rPr>
      </w:pPr>
    </w:p>
    <w:p w:rsidR="00F95A9D" w:rsidRPr="001403E4" w:rsidRDefault="00F95A9D" w:rsidP="00F95A9D">
      <w:pPr>
        <w:pStyle w:val="Nadpis3"/>
        <w:spacing w:before="0"/>
        <w:jc w:val="both"/>
        <w:rPr>
          <w:rFonts w:ascii="Arial" w:eastAsia="Times New Roman" w:hAnsi="Arial" w:cs="Arial"/>
          <w:sz w:val="25"/>
          <w:szCs w:val="25"/>
        </w:rPr>
      </w:pPr>
      <w:r w:rsidRPr="001403E4">
        <w:rPr>
          <w:rFonts w:ascii="Arial" w:eastAsia="Times New Roman" w:hAnsi="Arial" w:cs="Arial"/>
          <w:color w:val="333333"/>
          <w:sz w:val="25"/>
          <w:szCs w:val="25"/>
        </w:rPr>
        <w:t> </w:t>
      </w:r>
    </w:p>
    <w:p w:rsidR="00F95A9D" w:rsidRPr="001403E4" w:rsidRDefault="00F95A9D" w:rsidP="00F95A9D">
      <w:pPr>
        <w:pStyle w:val="Normlnweb"/>
        <w:spacing w:after="0"/>
        <w:jc w:val="both"/>
        <w:rPr>
          <w:rFonts w:ascii="Arial" w:hAnsi="Arial" w:cs="Arial"/>
          <w:sz w:val="25"/>
          <w:szCs w:val="25"/>
        </w:rPr>
      </w:pPr>
      <w:r w:rsidRPr="001403E4">
        <w:rPr>
          <w:rFonts w:ascii="Arial" w:hAnsi="Arial" w:cs="Arial"/>
          <w:b/>
          <w:bCs/>
          <w:color w:val="333333"/>
          <w:sz w:val="25"/>
          <w:szCs w:val="25"/>
          <w:u w:val="single"/>
        </w:rPr>
        <w:t xml:space="preserve">Jako příjemce </w:t>
      </w:r>
      <w:r w:rsidRPr="001403E4">
        <w:rPr>
          <w:rFonts w:ascii="Arial" w:hAnsi="Arial" w:cs="Arial"/>
          <w:b/>
          <w:bCs/>
          <w:caps/>
          <w:color w:val="333333"/>
          <w:sz w:val="25"/>
          <w:szCs w:val="25"/>
          <w:highlight w:val="yellow"/>
          <w:u w:val="single"/>
        </w:rPr>
        <w:t>příspěvku na živobytí a doplatku na bydlení</w:t>
      </w:r>
      <w:r w:rsidRPr="001403E4">
        <w:rPr>
          <w:rFonts w:ascii="Arial" w:hAnsi="Arial" w:cs="Arial"/>
          <w:b/>
          <w:bCs/>
          <w:color w:val="333333"/>
          <w:sz w:val="25"/>
          <w:szCs w:val="25"/>
          <w:u w:val="single"/>
        </w:rPr>
        <w:t xml:space="preserve"> </w:t>
      </w:r>
      <w:r w:rsidRPr="001403E4">
        <w:rPr>
          <w:rFonts w:ascii="Arial" w:hAnsi="Arial" w:cs="Arial"/>
          <w:color w:val="333333"/>
          <w:sz w:val="25"/>
          <w:szCs w:val="25"/>
        </w:rPr>
        <w:t>máte podle zákona povinnost písemně hlásit změny, které mají vliv na nárok a výši těchto dávek, a to do 8 dní ode dne, kdy ke změně došlo. Změny lze Úřadu práce ČR hlásit jakkoliv dálkově nebo lze podklady vhodit do schránky, která je umístěna u Úřadu práce ČR. Jestliže Úřadu práce ČR žádné změny nenahlásíte, má se za to, že k žádným změnám nedošlo, a Úřad práce ČR bude nadále dávky vyplácet ve stejné výši, jako předchozí měsíc. Bude-li prokázáno v následujících měsících, že ke změnám rozhodných skutečností pro nárok na dávku a její výši došlo a vy jste je nenahlásil, je pak Úřad práce ČR oprávněn rozhodnout o přeplatku či doplatku na dávce.</w:t>
      </w:r>
    </w:p>
    <w:p w:rsidR="00F95A9D" w:rsidRPr="001403E4" w:rsidRDefault="00F95A9D" w:rsidP="00F95A9D">
      <w:pPr>
        <w:jc w:val="both"/>
        <w:rPr>
          <w:rFonts w:ascii="Arial" w:hAnsi="Arial" w:cs="Arial"/>
          <w:sz w:val="25"/>
          <w:szCs w:val="25"/>
        </w:rPr>
      </w:pPr>
      <w:r w:rsidRPr="001403E4">
        <w:rPr>
          <w:rFonts w:ascii="Arial" w:hAnsi="Arial" w:cs="Arial"/>
          <w:sz w:val="25"/>
          <w:szCs w:val="25"/>
        </w:rPr>
        <w:t> </w:t>
      </w:r>
    </w:p>
    <w:p w:rsidR="00F95A9D" w:rsidRPr="001403E4" w:rsidRDefault="00F95A9D" w:rsidP="00F95A9D">
      <w:pPr>
        <w:pStyle w:val="Nadpis3"/>
        <w:spacing w:before="0"/>
        <w:jc w:val="both"/>
        <w:rPr>
          <w:rStyle w:val="Siln"/>
          <w:rFonts w:ascii="Arial" w:eastAsia="Times New Roman" w:hAnsi="Arial" w:cs="Arial"/>
          <w:color w:val="333333"/>
          <w:sz w:val="25"/>
          <w:szCs w:val="25"/>
          <w:u w:val="single"/>
        </w:rPr>
      </w:pPr>
    </w:p>
    <w:p w:rsidR="00F95A9D" w:rsidRPr="001403E4" w:rsidRDefault="00F95A9D" w:rsidP="00F95A9D">
      <w:pPr>
        <w:pStyle w:val="Nadpis3"/>
        <w:spacing w:before="0"/>
        <w:jc w:val="both"/>
        <w:rPr>
          <w:rFonts w:ascii="Arial" w:eastAsia="Times New Roman" w:hAnsi="Arial" w:cs="Arial"/>
          <w:sz w:val="25"/>
          <w:szCs w:val="25"/>
        </w:rPr>
      </w:pPr>
      <w:r w:rsidRPr="001403E4">
        <w:rPr>
          <w:rStyle w:val="Siln"/>
          <w:rFonts w:ascii="Arial" w:eastAsia="Times New Roman" w:hAnsi="Arial" w:cs="Arial"/>
          <w:color w:val="333333"/>
          <w:sz w:val="25"/>
          <w:szCs w:val="25"/>
          <w:highlight w:val="yellow"/>
          <w:u w:val="single"/>
        </w:rPr>
        <w:t>Jak komunikovat s Úřadem práce ČR?</w:t>
      </w:r>
      <w:r w:rsidRPr="001403E4">
        <w:rPr>
          <w:rStyle w:val="Siln"/>
          <w:rFonts w:ascii="Arial" w:eastAsia="Times New Roman" w:hAnsi="Arial" w:cs="Arial"/>
          <w:color w:val="333333"/>
          <w:sz w:val="25"/>
          <w:szCs w:val="25"/>
          <w:u w:val="single"/>
        </w:rPr>
        <w:t> </w:t>
      </w:r>
    </w:p>
    <w:p w:rsidR="00F95A9D" w:rsidRPr="001403E4" w:rsidRDefault="00F95A9D" w:rsidP="00F95A9D">
      <w:pPr>
        <w:pStyle w:val="Normlnweb"/>
        <w:spacing w:after="0"/>
        <w:jc w:val="both"/>
        <w:rPr>
          <w:rFonts w:ascii="Arial" w:hAnsi="Arial" w:cs="Arial"/>
          <w:sz w:val="25"/>
          <w:szCs w:val="25"/>
        </w:rPr>
      </w:pPr>
      <w:r w:rsidRPr="001403E4">
        <w:rPr>
          <w:rFonts w:ascii="Arial" w:hAnsi="Arial" w:cs="Arial"/>
          <w:color w:val="333333"/>
          <w:sz w:val="25"/>
          <w:szCs w:val="25"/>
        </w:rPr>
        <w:t xml:space="preserve">Příjemcům dávek a novým žadatelům o dávky v době nouzového stavu a omezujících opatření se doporučuje </w:t>
      </w:r>
      <w:r w:rsidRPr="001403E4">
        <w:rPr>
          <w:rStyle w:val="Siln"/>
          <w:rFonts w:ascii="Arial" w:hAnsi="Arial" w:cs="Arial"/>
          <w:color w:val="333333"/>
          <w:sz w:val="25"/>
          <w:szCs w:val="25"/>
        </w:rPr>
        <w:t>komunikovat s Úřadem práce ČR „na dálku“</w:t>
      </w:r>
      <w:r w:rsidRPr="001403E4">
        <w:rPr>
          <w:rFonts w:ascii="Arial" w:hAnsi="Arial" w:cs="Arial"/>
          <w:color w:val="333333"/>
          <w:sz w:val="25"/>
          <w:szCs w:val="25"/>
        </w:rPr>
        <w:t>.</w:t>
      </w:r>
    </w:p>
    <w:p w:rsidR="00F95A9D" w:rsidRPr="001403E4" w:rsidRDefault="00F95A9D" w:rsidP="00F95A9D">
      <w:pPr>
        <w:pStyle w:val="Normlnweb"/>
        <w:spacing w:after="0"/>
        <w:jc w:val="both"/>
        <w:rPr>
          <w:rFonts w:ascii="Arial" w:hAnsi="Arial" w:cs="Arial"/>
          <w:sz w:val="25"/>
          <w:szCs w:val="25"/>
        </w:rPr>
      </w:pPr>
      <w:r w:rsidRPr="001403E4">
        <w:rPr>
          <w:rFonts w:ascii="Arial" w:hAnsi="Arial" w:cs="Arial"/>
          <w:color w:val="333333"/>
          <w:sz w:val="25"/>
          <w:szCs w:val="25"/>
        </w:rPr>
        <w:t>Můžete využít telefon (hovor, SMS), email (nemusíte mít zaručený elektronický podpis), datovou schránku, poštovní služby apod. </w:t>
      </w:r>
    </w:p>
    <w:p w:rsidR="00F95A9D" w:rsidRPr="001403E4" w:rsidRDefault="00F95A9D" w:rsidP="00F95A9D">
      <w:pPr>
        <w:pStyle w:val="Normlnweb"/>
        <w:spacing w:after="0"/>
        <w:jc w:val="both"/>
        <w:rPr>
          <w:rFonts w:ascii="Arial" w:hAnsi="Arial" w:cs="Arial"/>
          <w:sz w:val="25"/>
          <w:szCs w:val="25"/>
        </w:rPr>
      </w:pPr>
      <w:r w:rsidRPr="001403E4">
        <w:rPr>
          <w:rFonts w:ascii="Arial" w:hAnsi="Arial" w:cs="Arial"/>
          <w:color w:val="333333"/>
          <w:sz w:val="25"/>
          <w:szCs w:val="25"/>
        </w:rPr>
        <w:t>Formuláře žádostí a další dokumenty můžete (nebo někdo z Vašich blízkých) také vhodit do schránek, které jsou umístěny obvykle u vstupu na pracoviště Úřadu práce ČR nebo na jiném viditelně označeném místě. </w:t>
      </w:r>
    </w:p>
    <w:p w:rsidR="00F95A9D" w:rsidRPr="001403E4" w:rsidRDefault="00F95A9D" w:rsidP="00F95A9D">
      <w:pPr>
        <w:pStyle w:val="Normlnweb"/>
        <w:spacing w:after="0"/>
        <w:jc w:val="both"/>
        <w:rPr>
          <w:rFonts w:ascii="Arial" w:hAnsi="Arial" w:cs="Arial"/>
          <w:sz w:val="25"/>
          <w:szCs w:val="25"/>
        </w:rPr>
      </w:pPr>
      <w:r w:rsidRPr="001403E4">
        <w:rPr>
          <w:rFonts w:ascii="Arial" w:hAnsi="Arial" w:cs="Arial"/>
          <w:color w:val="333333"/>
          <w:sz w:val="25"/>
          <w:szCs w:val="25"/>
        </w:rPr>
        <w:t>Nezapomínejte prosím na žádostech či jiných dokumentech předávaných krajské pobočce uvádět Vaše kontaktní údaje – telefon, email apod., aby Vás zaměstnanci Úřadu práce ČR mohli v případě potřeby kontaktovat a pokud to bude možné, i podepsat se. </w:t>
      </w:r>
    </w:p>
    <w:p w:rsidR="00F95A9D" w:rsidRPr="001403E4" w:rsidRDefault="00F95A9D" w:rsidP="00F95A9D">
      <w:pPr>
        <w:pStyle w:val="Normlnweb"/>
        <w:spacing w:after="0"/>
        <w:jc w:val="both"/>
        <w:rPr>
          <w:rFonts w:ascii="Arial" w:hAnsi="Arial" w:cs="Arial"/>
          <w:sz w:val="25"/>
          <w:szCs w:val="25"/>
        </w:rPr>
      </w:pPr>
      <w:r w:rsidRPr="001403E4">
        <w:rPr>
          <w:rFonts w:ascii="Arial" w:hAnsi="Arial" w:cs="Arial"/>
          <w:color w:val="333333"/>
          <w:sz w:val="25"/>
          <w:szCs w:val="25"/>
        </w:rPr>
        <w:t>Aby úředníci mohli ověřit totožnost žadatele nebo příjemce dávky, event. s ním projednat doložení dalších podkladů, je třeba reagovat na emaily nebo dopisy obdržené z Úřadu práce ČR či přijímat hovory z příslušných kontaktních pracovišť Úřadu práce ČR. Obvykle začínají číslicí 950 … Tyto přijaté hovory nejsou zpoplatněné a nepřinesou tedy klientům žádné výdaje.</w:t>
      </w:r>
    </w:p>
    <w:p w:rsidR="00F95A9D" w:rsidRPr="001403E4" w:rsidRDefault="00F95A9D" w:rsidP="00F95A9D">
      <w:pPr>
        <w:pStyle w:val="Normlnweb"/>
        <w:spacing w:after="0"/>
        <w:jc w:val="both"/>
        <w:rPr>
          <w:rFonts w:ascii="Arial" w:hAnsi="Arial" w:cs="Arial"/>
          <w:sz w:val="25"/>
          <w:szCs w:val="25"/>
        </w:rPr>
      </w:pPr>
      <w:r w:rsidRPr="001403E4">
        <w:rPr>
          <w:rFonts w:ascii="Arial" w:hAnsi="Arial" w:cs="Arial"/>
          <w:color w:val="333333"/>
          <w:sz w:val="25"/>
          <w:szCs w:val="25"/>
        </w:rPr>
        <w:t>Osobní jednání jsou minimalizována, jsou samozřejmě možná po předchozím objednání. </w:t>
      </w:r>
    </w:p>
    <w:p w:rsidR="00F95A9D" w:rsidRPr="001403E4" w:rsidRDefault="00F95A9D" w:rsidP="00F95A9D">
      <w:pPr>
        <w:pStyle w:val="Normlnweb"/>
        <w:spacing w:after="0"/>
        <w:jc w:val="both"/>
        <w:rPr>
          <w:rFonts w:ascii="Arial" w:hAnsi="Arial" w:cs="Arial"/>
          <w:sz w:val="25"/>
          <w:szCs w:val="25"/>
        </w:rPr>
      </w:pPr>
      <w:r w:rsidRPr="001403E4">
        <w:rPr>
          <w:rFonts w:ascii="Arial" w:hAnsi="Arial" w:cs="Arial"/>
          <w:color w:val="333333"/>
          <w:sz w:val="25"/>
          <w:szCs w:val="25"/>
        </w:rPr>
        <w:t>Další praktické informace jsou k dispozici na</w:t>
      </w:r>
      <w:hyperlink r:id="rId5" w:history="1">
        <w:r w:rsidRPr="001403E4">
          <w:rPr>
            <w:rStyle w:val="Hypertextovodkaz"/>
            <w:rFonts w:ascii="Arial" w:hAnsi="Arial" w:cs="Arial"/>
            <w:b/>
            <w:bCs/>
            <w:sz w:val="25"/>
            <w:szCs w:val="25"/>
          </w:rPr>
          <w:t xml:space="preserve"> webových stránkách Úřadu práce České republiky</w:t>
        </w:r>
      </w:hyperlink>
      <w:r w:rsidRPr="001403E4">
        <w:rPr>
          <w:rFonts w:ascii="Arial" w:hAnsi="Arial" w:cs="Arial"/>
          <w:color w:val="333333"/>
          <w:sz w:val="25"/>
          <w:szCs w:val="25"/>
        </w:rPr>
        <w:t xml:space="preserve"> a také Ministerstva práce a sociálních věcí </w:t>
      </w:r>
      <w:hyperlink r:id="rId6" w:history="1">
        <w:r w:rsidRPr="001403E4">
          <w:rPr>
            <w:rStyle w:val="Hypertextovodkaz"/>
            <w:rFonts w:ascii="Arial" w:hAnsi="Arial" w:cs="Arial"/>
            <w:sz w:val="25"/>
            <w:szCs w:val="25"/>
          </w:rPr>
          <w:t>https://www.mpsv.cz/web/cz</w:t>
        </w:r>
      </w:hyperlink>
    </w:p>
    <w:p w:rsidR="001403E4" w:rsidRDefault="001403E4">
      <w:pPr>
        <w:rPr>
          <w:rFonts w:ascii="Arial" w:hAnsi="Arial" w:cs="Arial"/>
          <w:sz w:val="28"/>
          <w:szCs w:val="28"/>
        </w:rPr>
      </w:pPr>
    </w:p>
    <w:p w:rsidR="001403E4" w:rsidRPr="001403E4" w:rsidRDefault="001403E4">
      <w:pPr>
        <w:rPr>
          <w:rFonts w:ascii="Arial" w:hAnsi="Arial" w:cs="Arial"/>
          <w:sz w:val="24"/>
          <w:szCs w:val="24"/>
        </w:rPr>
      </w:pPr>
      <w:r w:rsidRPr="001403E4">
        <w:rPr>
          <w:rFonts w:ascii="Arial" w:hAnsi="Arial" w:cs="Arial"/>
          <w:sz w:val="24"/>
          <w:szCs w:val="24"/>
        </w:rPr>
        <w:t xml:space="preserve">Informace čerpány z tiskových zpráv MPSV </w:t>
      </w:r>
    </w:p>
    <w:p w:rsidR="001403E4" w:rsidRPr="001403E4" w:rsidRDefault="001403E4">
      <w:pPr>
        <w:rPr>
          <w:rFonts w:ascii="Arial" w:hAnsi="Arial" w:cs="Arial"/>
          <w:sz w:val="24"/>
          <w:szCs w:val="24"/>
        </w:rPr>
      </w:pPr>
      <w:r w:rsidRPr="001403E4">
        <w:rPr>
          <w:rFonts w:ascii="Arial" w:hAnsi="Arial" w:cs="Arial"/>
          <w:sz w:val="24"/>
          <w:szCs w:val="24"/>
        </w:rPr>
        <w:lastRenderedPageBreak/>
        <w:t>Duben 2020</w:t>
      </w:r>
    </w:p>
    <w:sectPr w:rsidR="001403E4" w:rsidRPr="001403E4" w:rsidSect="00F95A9D">
      <w:pgSz w:w="11906" w:h="16838"/>
      <w:pgMar w:top="851" w:right="794" w:bottom="720"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A9D"/>
    <w:rsid w:val="001403E4"/>
    <w:rsid w:val="009077AE"/>
    <w:rsid w:val="00B85C0D"/>
    <w:rsid w:val="00C82C59"/>
    <w:rsid w:val="00F1449D"/>
    <w:rsid w:val="00F95A9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95A9D"/>
    <w:pPr>
      <w:spacing w:after="0" w:line="240" w:lineRule="auto"/>
    </w:pPr>
    <w:rPr>
      <w:rFonts w:ascii="Calibri" w:hAnsi="Calibri" w:cs="Calibri"/>
    </w:rPr>
  </w:style>
  <w:style w:type="paragraph" w:styleId="Nadpis3">
    <w:name w:val="heading 3"/>
    <w:basedOn w:val="Normln"/>
    <w:link w:val="Nadpis3Char"/>
    <w:uiPriority w:val="9"/>
    <w:semiHidden/>
    <w:unhideWhenUsed/>
    <w:qFormat/>
    <w:rsid w:val="00F95A9D"/>
    <w:pPr>
      <w:keepNext/>
      <w:spacing w:before="40"/>
      <w:outlineLvl w:val="2"/>
    </w:pPr>
    <w:rPr>
      <w:rFonts w:ascii="Calibri Light" w:hAnsi="Calibri Light" w:cs="Calibri Light"/>
      <w:color w:val="1F4D78"/>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semiHidden/>
    <w:rsid w:val="00F95A9D"/>
    <w:rPr>
      <w:rFonts w:ascii="Calibri Light" w:hAnsi="Calibri Light" w:cs="Calibri Light"/>
      <w:color w:val="1F4D78"/>
      <w:sz w:val="24"/>
      <w:szCs w:val="24"/>
    </w:rPr>
  </w:style>
  <w:style w:type="character" w:styleId="Hypertextovodkaz">
    <w:name w:val="Hyperlink"/>
    <w:basedOn w:val="Standardnpsmoodstavce"/>
    <w:uiPriority w:val="99"/>
    <w:semiHidden/>
    <w:unhideWhenUsed/>
    <w:rsid w:val="00F95A9D"/>
    <w:rPr>
      <w:color w:val="0563C1"/>
      <w:u w:val="single"/>
    </w:rPr>
  </w:style>
  <w:style w:type="paragraph" w:styleId="Normlnweb">
    <w:name w:val="Normal (Web)"/>
    <w:basedOn w:val="Normln"/>
    <w:uiPriority w:val="99"/>
    <w:semiHidden/>
    <w:unhideWhenUsed/>
    <w:rsid w:val="00F95A9D"/>
    <w:pPr>
      <w:spacing w:after="150"/>
    </w:pPr>
    <w:rPr>
      <w:rFonts w:ascii="Times New Roman" w:hAnsi="Times New Roman" w:cs="Times New Roman"/>
      <w:sz w:val="24"/>
      <w:szCs w:val="24"/>
      <w:lang w:eastAsia="cs-CZ"/>
    </w:rPr>
  </w:style>
  <w:style w:type="character" w:styleId="Siln">
    <w:name w:val="Strong"/>
    <w:basedOn w:val="Standardnpsmoodstavce"/>
    <w:uiPriority w:val="22"/>
    <w:qFormat/>
    <w:rsid w:val="00F95A9D"/>
    <w:rPr>
      <w:b/>
      <w:bCs/>
    </w:rPr>
  </w:style>
  <w:style w:type="paragraph" w:styleId="Textbubliny">
    <w:name w:val="Balloon Text"/>
    <w:basedOn w:val="Normln"/>
    <w:link w:val="TextbublinyChar"/>
    <w:uiPriority w:val="99"/>
    <w:semiHidden/>
    <w:unhideWhenUsed/>
    <w:rsid w:val="001403E4"/>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403E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95A9D"/>
    <w:pPr>
      <w:spacing w:after="0" w:line="240" w:lineRule="auto"/>
    </w:pPr>
    <w:rPr>
      <w:rFonts w:ascii="Calibri" w:hAnsi="Calibri" w:cs="Calibri"/>
    </w:rPr>
  </w:style>
  <w:style w:type="paragraph" w:styleId="Nadpis3">
    <w:name w:val="heading 3"/>
    <w:basedOn w:val="Normln"/>
    <w:link w:val="Nadpis3Char"/>
    <w:uiPriority w:val="9"/>
    <w:semiHidden/>
    <w:unhideWhenUsed/>
    <w:qFormat/>
    <w:rsid w:val="00F95A9D"/>
    <w:pPr>
      <w:keepNext/>
      <w:spacing w:before="40"/>
      <w:outlineLvl w:val="2"/>
    </w:pPr>
    <w:rPr>
      <w:rFonts w:ascii="Calibri Light" w:hAnsi="Calibri Light" w:cs="Calibri Light"/>
      <w:color w:val="1F4D78"/>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semiHidden/>
    <w:rsid w:val="00F95A9D"/>
    <w:rPr>
      <w:rFonts w:ascii="Calibri Light" w:hAnsi="Calibri Light" w:cs="Calibri Light"/>
      <w:color w:val="1F4D78"/>
      <w:sz w:val="24"/>
      <w:szCs w:val="24"/>
    </w:rPr>
  </w:style>
  <w:style w:type="character" w:styleId="Hypertextovodkaz">
    <w:name w:val="Hyperlink"/>
    <w:basedOn w:val="Standardnpsmoodstavce"/>
    <w:uiPriority w:val="99"/>
    <w:semiHidden/>
    <w:unhideWhenUsed/>
    <w:rsid w:val="00F95A9D"/>
    <w:rPr>
      <w:color w:val="0563C1"/>
      <w:u w:val="single"/>
    </w:rPr>
  </w:style>
  <w:style w:type="paragraph" w:styleId="Normlnweb">
    <w:name w:val="Normal (Web)"/>
    <w:basedOn w:val="Normln"/>
    <w:uiPriority w:val="99"/>
    <w:semiHidden/>
    <w:unhideWhenUsed/>
    <w:rsid w:val="00F95A9D"/>
    <w:pPr>
      <w:spacing w:after="150"/>
    </w:pPr>
    <w:rPr>
      <w:rFonts w:ascii="Times New Roman" w:hAnsi="Times New Roman" w:cs="Times New Roman"/>
      <w:sz w:val="24"/>
      <w:szCs w:val="24"/>
      <w:lang w:eastAsia="cs-CZ"/>
    </w:rPr>
  </w:style>
  <w:style w:type="character" w:styleId="Siln">
    <w:name w:val="Strong"/>
    <w:basedOn w:val="Standardnpsmoodstavce"/>
    <w:uiPriority w:val="22"/>
    <w:qFormat/>
    <w:rsid w:val="00F95A9D"/>
    <w:rPr>
      <w:b/>
      <w:bCs/>
    </w:rPr>
  </w:style>
  <w:style w:type="paragraph" w:styleId="Textbubliny">
    <w:name w:val="Balloon Text"/>
    <w:basedOn w:val="Normln"/>
    <w:link w:val="TextbublinyChar"/>
    <w:uiPriority w:val="99"/>
    <w:semiHidden/>
    <w:unhideWhenUsed/>
    <w:rsid w:val="001403E4"/>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403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308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mpsv.cz/web/cz" TargetMode="External"/><Relationship Id="rId5" Type="http://schemas.openxmlformats.org/officeDocument/2006/relationships/hyperlink" Target="https://www.uradprace.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443</Words>
  <Characters>2619</Characters>
  <Application>Microsoft Office Word</Application>
  <DocSecurity>0</DocSecurity>
  <Lines>21</Lines>
  <Paragraphs>6</Paragraphs>
  <ScaleCrop>false</ScaleCrop>
  <HeadingPairs>
    <vt:vector size="2" baseType="variant">
      <vt:variant>
        <vt:lpstr>Název</vt:lpstr>
      </vt:variant>
      <vt:variant>
        <vt:i4>1</vt:i4>
      </vt:variant>
    </vt:vector>
  </HeadingPairs>
  <TitlesOfParts>
    <vt:vector size="1" baseType="lpstr">
      <vt:lpstr/>
    </vt:vector>
  </TitlesOfParts>
  <Company>Plzeňský kraj</Company>
  <LinksUpToDate>false</LinksUpToDate>
  <CharactersWithSpaces>3056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Schafferová Ladislava</dc:creator>
  <cp:lastModifiedBy>Uživatel systému Windows</cp:lastModifiedBy>
  <cp:revision>2</cp:revision>
  <cp:lastPrinted>2020-04-30T10:43:00Z</cp:lastPrinted>
  <dcterms:created xsi:type="dcterms:W3CDTF">2021-02-22T16:55:00Z</dcterms:created>
  <dcterms:modified xsi:type="dcterms:W3CDTF">2021-02-22T16:55:00Z</dcterms:modified>
</cp:coreProperties>
</file>